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BA733" w14:textId="3767B150" w:rsidR="0019111E" w:rsidRDefault="0019111E">
      <w:pPr>
        <w:rPr>
          <w:rFonts w:ascii="Arial" w:hAnsi="Arial" w:cs="Arial"/>
          <w:sz w:val="28"/>
          <w:szCs w:val="28"/>
        </w:rPr>
      </w:pPr>
      <w:r>
        <w:rPr>
          <w:rFonts w:ascii="Arial" w:hAnsi="Arial" w:cs="Arial"/>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9440"/>
      </w:tblGrid>
      <w:tr w:rsidR="0019111E" w14:paraId="010C0727" w14:textId="77777777" w:rsidTr="0019111E">
        <w:tc>
          <w:tcPr>
            <w:tcW w:w="1350" w:type="dxa"/>
            <w:tcBorders>
              <w:right w:val="single" w:sz="4" w:space="0" w:color="auto"/>
            </w:tcBorders>
          </w:tcPr>
          <w:p w14:paraId="19A913B4" w14:textId="49F03313" w:rsidR="0019111E" w:rsidRPr="0019111E" w:rsidRDefault="0019111E" w:rsidP="0019111E">
            <w:pPr>
              <w:rPr>
                <w:rFonts w:ascii="Arial" w:hAnsi="Arial" w:cs="Arial"/>
                <w:sz w:val="144"/>
                <w:szCs w:val="144"/>
              </w:rPr>
            </w:pPr>
            <w:r w:rsidRPr="0019111E">
              <w:rPr>
                <w:rFonts w:ascii="Arial" w:hAnsi="Arial" w:cs="Arial"/>
                <w:color w:val="D5DCE4" w:themeColor="text2" w:themeTint="33"/>
                <w:sz w:val="144"/>
                <w:szCs w:val="144"/>
              </w:rPr>
              <w:t>1</w:t>
            </w:r>
          </w:p>
        </w:tc>
        <w:tc>
          <w:tcPr>
            <w:tcW w:w="94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62C2C6" w14:textId="6AB2FCDD" w:rsidR="00014C5D" w:rsidRPr="00014C5D" w:rsidRDefault="00014C5D" w:rsidP="00014C5D">
            <w:pPr>
              <w:spacing w:before="120" w:after="120"/>
              <w:rPr>
                <w:rFonts w:ascii="Arial" w:hAnsi="Arial" w:cs="Arial"/>
                <w:sz w:val="20"/>
                <w:szCs w:val="20"/>
              </w:rPr>
            </w:pPr>
            <w:r w:rsidRPr="00014C5D">
              <w:rPr>
                <w:rFonts w:ascii="Arial" w:hAnsi="Arial" w:cs="Arial"/>
                <w:sz w:val="20"/>
                <w:szCs w:val="20"/>
              </w:rPr>
              <w:t>If you are not already signed up to the Member Portal, please follow these instructions:</w:t>
            </w:r>
          </w:p>
          <w:p w14:paraId="6DB14B4B" w14:textId="75E1C45A" w:rsidR="0019111E" w:rsidRDefault="00BF6F6C" w:rsidP="00014C5D">
            <w:pPr>
              <w:pStyle w:val="ListParagraph"/>
              <w:numPr>
                <w:ilvl w:val="0"/>
                <w:numId w:val="1"/>
              </w:numPr>
              <w:spacing w:before="120" w:after="120"/>
              <w:rPr>
                <w:rFonts w:ascii="Arial" w:hAnsi="Arial" w:cs="Arial"/>
                <w:sz w:val="20"/>
                <w:szCs w:val="20"/>
              </w:rPr>
            </w:pPr>
            <w:r>
              <w:rPr>
                <w:rFonts w:ascii="Arial" w:hAnsi="Arial" w:cs="Arial"/>
                <w:sz w:val="20"/>
                <w:szCs w:val="20"/>
              </w:rPr>
              <w:t xml:space="preserve">Navigate to the </w:t>
            </w:r>
            <w:r w:rsidR="00014C5D">
              <w:rPr>
                <w:rFonts w:ascii="Arial" w:hAnsi="Arial" w:cs="Arial"/>
                <w:sz w:val="20"/>
                <w:szCs w:val="20"/>
              </w:rPr>
              <w:t>Member</w:t>
            </w:r>
            <w:r w:rsidR="007C0AAC">
              <w:rPr>
                <w:rFonts w:ascii="Arial" w:hAnsi="Arial" w:cs="Arial"/>
                <w:sz w:val="20"/>
                <w:szCs w:val="20"/>
              </w:rPr>
              <w:t xml:space="preserve"> </w:t>
            </w:r>
            <w:r w:rsidR="00E44ABA">
              <w:rPr>
                <w:rFonts w:ascii="Arial" w:hAnsi="Arial" w:cs="Arial"/>
                <w:sz w:val="20"/>
                <w:szCs w:val="20"/>
              </w:rPr>
              <w:t>Portal.</w:t>
            </w:r>
          </w:p>
          <w:p w14:paraId="26C80574" w14:textId="77777777" w:rsidR="00CC4A43" w:rsidRDefault="00CC4A43" w:rsidP="00CC4A43">
            <w:pPr>
              <w:pStyle w:val="ListParagraph"/>
              <w:spacing w:before="120" w:after="120"/>
              <w:rPr>
                <w:rFonts w:ascii="Arial" w:hAnsi="Arial" w:cs="Arial"/>
                <w:sz w:val="20"/>
                <w:szCs w:val="20"/>
              </w:rPr>
            </w:pPr>
          </w:p>
          <w:p w14:paraId="06658E2D" w14:textId="4199B8CD" w:rsidR="00BF6F6C" w:rsidRPr="00CC4A43" w:rsidRDefault="00BF6F6C" w:rsidP="00CC4A43">
            <w:pPr>
              <w:pStyle w:val="ListParagraph"/>
              <w:numPr>
                <w:ilvl w:val="0"/>
                <w:numId w:val="6"/>
              </w:numPr>
              <w:spacing w:before="120" w:after="120"/>
              <w:rPr>
                <w:rFonts w:ascii="Arial" w:hAnsi="Arial" w:cs="Arial"/>
                <w:sz w:val="20"/>
                <w:szCs w:val="20"/>
              </w:rPr>
            </w:pPr>
            <w:r w:rsidRPr="00CC4A43">
              <w:rPr>
                <w:rFonts w:ascii="Arial" w:hAnsi="Arial" w:cs="Arial"/>
                <w:sz w:val="20"/>
                <w:szCs w:val="20"/>
              </w:rPr>
              <w:t>For portal login instructions, please navigate to:</w:t>
            </w:r>
            <w:r w:rsidR="0050481A">
              <w:rPr>
                <w:rFonts w:ascii="Arial" w:hAnsi="Arial" w:cs="Arial"/>
                <w:sz w:val="20"/>
                <w:szCs w:val="20"/>
              </w:rPr>
              <w:t xml:space="preserve"> </w:t>
            </w:r>
            <w:hyperlink r:id="rId8" w:history="1">
              <w:r w:rsidR="0050481A" w:rsidRPr="0041432C">
                <w:rPr>
                  <w:rStyle w:val="Hyperlink"/>
                  <w:rFonts w:ascii="Arial" w:hAnsi="Arial" w:cs="Arial"/>
                  <w:sz w:val="20"/>
                  <w:szCs w:val="20"/>
                </w:rPr>
                <w:t>https://rmiportal.pericura.com/clientportal/public/PortalLoginInstructions.pdf</w:t>
              </w:r>
            </w:hyperlink>
          </w:p>
        </w:tc>
      </w:tr>
    </w:tbl>
    <w:p w14:paraId="0595140A" w14:textId="77777777" w:rsidR="00BF6F6C" w:rsidRDefault="00BF6F6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9440"/>
      </w:tblGrid>
      <w:tr w:rsidR="00BF6F6C" w14:paraId="3FF68ECE" w14:textId="77777777" w:rsidTr="0019111E">
        <w:tc>
          <w:tcPr>
            <w:tcW w:w="1350" w:type="dxa"/>
            <w:tcBorders>
              <w:right w:val="single" w:sz="4" w:space="0" w:color="auto"/>
            </w:tcBorders>
          </w:tcPr>
          <w:p w14:paraId="3DBF58C9" w14:textId="70D13FB0" w:rsidR="00BF6F6C" w:rsidRPr="0019111E" w:rsidRDefault="00BF6F6C" w:rsidP="0019111E">
            <w:pPr>
              <w:rPr>
                <w:rFonts w:ascii="Arial" w:hAnsi="Arial" w:cs="Arial"/>
                <w:color w:val="D5DCE4" w:themeColor="text2" w:themeTint="33"/>
                <w:sz w:val="144"/>
                <w:szCs w:val="144"/>
              </w:rPr>
            </w:pPr>
            <w:r>
              <w:rPr>
                <w:rFonts w:ascii="Arial" w:hAnsi="Arial" w:cs="Arial"/>
                <w:color w:val="D5DCE4" w:themeColor="text2" w:themeTint="33"/>
                <w:sz w:val="144"/>
                <w:szCs w:val="144"/>
              </w:rPr>
              <w:t>2</w:t>
            </w:r>
          </w:p>
        </w:tc>
        <w:tc>
          <w:tcPr>
            <w:tcW w:w="94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6CDFC74" w14:textId="77777777" w:rsidR="00BF6F6C" w:rsidRDefault="00BF6F6C" w:rsidP="00BF6F6C">
            <w:pPr>
              <w:pStyle w:val="ListParagraph"/>
              <w:numPr>
                <w:ilvl w:val="0"/>
                <w:numId w:val="1"/>
              </w:numPr>
              <w:spacing w:before="120" w:after="120"/>
              <w:rPr>
                <w:rFonts w:ascii="Arial" w:hAnsi="Arial" w:cs="Arial"/>
                <w:sz w:val="20"/>
                <w:szCs w:val="20"/>
              </w:rPr>
            </w:pPr>
            <w:r>
              <w:rPr>
                <w:rFonts w:ascii="Arial" w:hAnsi="Arial" w:cs="Arial"/>
                <w:sz w:val="20"/>
                <w:szCs w:val="20"/>
              </w:rPr>
              <w:t xml:space="preserve">From the </w:t>
            </w:r>
            <w:r w:rsidR="00E44ABA">
              <w:rPr>
                <w:rFonts w:ascii="Arial" w:hAnsi="Arial" w:cs="Arial"/>
                <w:sz w:val="20"/>
                <w:szCs w:val="20"/>
              </w:rPr>
              <w:t>portal</w:t>
            </w:r>
            <w:r>
              <w:rPr>
                <w:rFonts w:ascii="Arial" w:hAnsi="Arial" w:cs="Arial"/>
                <w:sz w:val="20"/>
                <w:szCs w:val="20"/>
              </w:rPr>
              <w:t xml:space="preserve"> homepage, select the “Underwriting” tab and “Account” from the dropdown menu.</w:t>
            </w:r>
          </w:p>
          <w:p w14:paraId="5D678C49" w14:textId="33816AA0" w:rsidR="00C55B61" w:rsidRDefault="00014C5D" w:rsidP="00C55B61">
            <w:pPr>
              <w:pStyle w:val="ListParagraph"/>
              <w:spacing w:before="120" w:after="120"/>
              <w:jc w:val="center"/>
              <w:rPr>
                <w:rFonts w:ascii="Arial" w:hAnsi="Arial" w:cs="Arial"/>
                <w:sz w:val="20"/>
                <w:szCs w:val="20"/>
              </w:rPr>
            </w:pPr>
            <w:r>
              <w:rPr>
                <w:rFonts w:ascii="Arial" w:hAnsi="Arial" w:cs="Arial"/>
                <w:noProof/>
                <w:sz w:val="20"/>
                <w:szCs w:val="20"/>
              </w:rPr>
              <w:drawing>
                <wp:inline distT="0" distB="0" distL="0" distR="0" wp14:anchorId="06E45136" wp14:editId="2337D623">
                  <wp:extent cx="2319251" cy="2920806"/>
                  <wp:effectExtent l="0" t="0" r="5080" b="635"/>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51182" cy="2961019"/>
                          </a:xfrm>
                          <a:prstGeom prst="rect">
                            <a:avLst/>
                          </a:prstGeom>
                        </pic:spPr>
                      </pic:pic>
                    </a:graphicData>
                  </a:graphic>
                </wp:inline>
              </w:drawing>
            </w:r>
          </w:p>
          <w:p w14:paraId="70BDE491" w14:textId="17817B65" w:rsidR="00C55B61" w:rsidRDefault="00C55B61" w:rsidP="00C55B61">
            <w:pPr>
              <w:pStyle w:val="ListParagraph"/>
              <w:spacing w:before="120" w:after="120"/>
              <w:jc w:val="center"/>
              <w:rPr>
                <w:rFonts w:ascii="Arial" w:hAnsi="Arial" w:cs="Arial"/>
                <w:sz w:val="20"/>
                <w:szCs w:val="20"/>
              </w:rPr>
            </w:pPr>
          </w:p>
        </w:tc>
      </w:tr>
    </w:tbl>
    <w:p w14:paraId="432E71CA" w14:textId="77777777" w:rsidR="00BF6F6C" w:rsidRDefault="00BF6F6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9440"/>
      </w:tblGrid>
      <w:tr w:rsidR="00BF6F6C" w14:paraId="70EC8689" w14:textId="77777777" w:rsidTr="0019111E">
        <w:tc>
          <w:tcPr>
            <w:tcW w:w="1350" w:type="dxa"/>
            <w:tcBorders>
              <w:right w:val="single" w:sz="4" w:space="0" w:color="auto"/>
            </w:tcBorders>
          </w:tcPr>
          <w:p w14:paraId="3FB345EA" w14:textId="3CF23021" w:rsidR="00BF6F6C" w:rsidRDefault="00BF6F6C" w:rsidP="0019111E">
            <w:pPr>
              <w:rPr>
                <w:rFonts w:ascii="Arial" w:hAnsi="Arial" w:cs="Arial"/>
                <w:color w:val="D5DCE4" w:themeColor="text2" w:themeTint="33"/>
                <w:sz w:val="144"/>
                <w:szCs w:val="144"/>
              </w:rPr>
            </w:pPr>
            <w:r>
              <w:rPr>
                <w:rFonts w:ascii="Arial" w:hAnsi="Arial" w:cs="Arial"/>
                <w:color w:val="D5DCE4" w:themeColor="text2" w:themeTint="33"/>
                <w:sz w:val="144"/>
                <w:szCs w:val="144"/>
              </w:rPr>
              <w:t>3</w:t>
            </w:r>
          </w:p>
        </w:tc>
        <w:tc>
          <w:tcPr>
            <w:tcW w:w="94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E1A792" w14:textId="77777777" w:rsidR="00BF6F6C" w:rsidRDefault="00BF6F6C" w:rsidP="00BF6F6C">
            <w:pPr>
              <w:pStyle w:val="ListParagraph"/>
              <w:numPr>
                <w:ilvl w:val="0"/>
                <w:numId w:val="1"/>
              </w:numPr>
              <w:spacing w:before="120" w:after="120"/>
              <w:rPr>
                <w:rFonts w:ascii="Arial" w:hAnsi="Arial" w:cs="Arial"/>
                <w:sz w:val="20"/>
                <w:szCs w:val="20"/>
              </w:rPr>
            </w:pPr>
            <w:r>
              <w:rPr>
                <w:rFonts w:ascii="Arial" w:hAnsi="Arial" w:cs="Arial"/>
                <w:sz w:val="20"/>
                <w:szCs w:val="20"/>
              </w:rPr>
              <w:t>You will then be redirected to your Account Management Screen. On the right side, there is an “ACH Configuration” window. To set up a new account, select “Set Up</w:t>
            </w:r>
            <w:r w:rsidR="00EC3133">
              <w:rPr>
                <w:rFonts w:ascii="Arial" w:hAnsi="Arial" w:cs="Arial"/>
                <w:sz w:val="20"/>
                <w:szCs w:val="20"/>
              </w:rPr>
              <w:t>.</w:t>
            </w:r>
            <w:r>
              <w:rPr>
                <w:rFonts w:ascii="Arial" w:hAnsi="Arial" w:cs="Arial"/>
                <w:sz w:val="20"/>
                <w:szCs w:val="20"/>
              </w:rPr>
              <w:t>”</w:t>
            </w:r>
          </w:p>
          <w:p w14:paraId="7C672DE1" w14:textId="77777777" w:rsidR="00C55B61" w:rsidRDefault="00C55B61" w:rsidP="00C55B61">
            <w:pPr>
              <w:pStyle w:val="ListParagraph"/>
              <w:spacing w:before="120" w:after="120"/>
              <w:rPr>
                <w:rFonts w:ascii="Arial" w:hAnsi="Arial" w:cs="Arial"/>
                <w:sz w:val="20"/>
                <w:szCs w:val="20"/>
              </w:rPr>
            </w:pPr>
          </w:p>
          <w:p w14:paraId="206AFE5D" w14:textId="77777777" w:rsidR="00C55B61" w:rsidRDefault="00C55B61" w:rsidP="00C55B61">
            <w:pPr>
              <w:pStyle w:val="ListParagraph"/>
              <w:spacing w:before="120" w:after="120"/>
              <w:jc w:val="center"/>
              <w:rPr>
                <w:rFonts w:ascii="Arial" w:hAnsi="Arial" w:cs="Arial"/>
                <w:sz w:val="20"/>
                <w:szCs w:val="20"/>
              </w:rPr>
            </w:pPr>
            <w:r>
              <w:rPr>
                <w:rFonts w:ascii="Arial" w:hAnsi="Arial" w:cs="Arial"/>
                <w:noProof/>
                <w:sz w:val="20"/>
                <w:szCs w:val="20"/>
              </w:rPr>
              <w:drawing>
                <wp:inline distT="0" distB="0" distL="0" distR="0" wp14:anchorId="08FF30B5" wp14:editId="347885B0">
                  <wp:extent cx="3591098" cy="889734"/>
                  <wp:effectExtent l="0" t="0" r="3175"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775946" cy="935532"/>
                          </a:xfrm>
                          <a:prstGeom prst="rect">
                            <a:avLst/>
                          </a:prstGeom>
                        </pic:spPr>
                      </pic:pic>
                    </a:graphicData>
                  </a:graphic>
                </wp:inline>
              </w:drawing>
            </w:r>
          </w:p>
          <w:p w14:paraId="5B8DFB3F" w14:textId="02AF76BE" w:rsidR="00C55B61" w:rsidRDefault="00C55B61" w:rsidP="00C55B61">
            <w:pPr>
              <w:pStyle w:val="ListParagraph"/>
              <w:spacing w:before="120" w:after="120"/>
              <w:jc w:val="center"/>
              <w:rPr>
                <w:rFonts w:ascii="Arial" w:hAnsi="Arial" w:cs="Arial"/>
                <w:sz w:val="20"/>
                <w:szCs w:val="20"/>
              </w:rPr>
            </w:pPr>
          </w:p>
        </w:tc>
      </w:tr>
    </w:tbl>
    <w:p w14:paraId="4B1CB02E" w14:textId="0A145EEE" w:rsidR="00EC3133" w:rsidRDefault="00EC3133"/>
    <w:p w14:paraId="4A8A7613" w14:textId="3CE097C9" w:rsidR="00C55B61" w:rsidRDefault="00C55B61"/>
    <w:p w14:paraId="0F2BCE8B" w14:textId="77777777" w:rsidR="00C55B61" w:rsidRDefault="00C55B6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9440"/>
      </w:tblGrid>
      <w:tr w:rsidR="00BF6F6C" w14:paraId="2B843B92" w14:textId="77777777" w:rsidTr="0019111E">
        <w:tc>
          <w:tcPr>
            <w:tcW w:w="1350" w:type="dxa"/>
            <w:tcBorders>
              <w:right w:val="single" w:sz="4" w:space="0" w:color="auto"/>
            </w:tcBorders>
          </w:tcPr>
          <w:p w14:paraId="050D30C1" w14:textId="0AEE1F04" w:rsidR="00BF6F6C" w:rsidRDefault="00BF6F6C" w:rsidP="0019111E">
            <w:pPr>
              <w:rPr>
                <w:rFonts w:ascii="Arial" w:hAnsi="Arial" w:cs="Arial"/>
                <w:color w:val="D5DCE4" w:themeColor="text2" w:themeTint="33"/>
                <w:sz w:val="144"/>
                <w:szCs w:val="144"/>
              </w:rPr>
            </w:pPr>
            <w:r>
              <w:rPr>
                <w:rFonts w:ascii="Arial" w:hAnsi="Arial" w:cs="Arial"/>
                <w:color w:val="D5DCE4" w:themeColor="text2" w:themeTint="33"/>
                <w:sz w:val="144"/>
                <w:szCs w:val="144"/>
              </w:rPr>
              <w:lastRenderedPageBreak/>
              <w:t>4</w:t>
            </w:r>
          </w:p>
        </w:tc>
        <w:tc>
          <w:tcPr>
            <w:tcW w:w="94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916017" w14:textId="77777777" w:rsidR="00BF6F6C" w:rsidRDefault="00BF6F6C" w:rsidP="00BF6F6C">
            <w:pPr>
              <w:pStyle w:val="ListParagraph"/>
              <w:numPr>
                <w:ilvl w:val="0"/>
                <w:numId w:val="1"/>
              </w:numPr>
              <w:spacing w:before="120" w:after="120"/>
              <w:rPr>
                <w:rFonts w:ascii="Arial" w:hAnsi="Arial" w:cs="Arial"/>
                <w:sz w:val="20"/>
                <w:szCs w:val="20"/>
              </w:rPr>
            </w:pPr>
            <w:r>
              <w:rPr>
                <w:rFonts w:ascii="Arial" w:hAnsi="Arial" w:cs="Arial"/>
                <w:sz w:val="20"/>
                <w:szCs w:val="20"/>
              </w:rPr>
              <w:t xml:space="preserve">Enter </w:t>
            </w:r>
            <w:r w:rsidR="00EC3133">
              <w:rPr>
                <w:rFonts w:ascii="Arial" w:hAnsi="Arial" w:cs="Arial"/>
                <w:sz w:val="20"/>
                <w:szCs w:val="20"/>
              </w:rPr>
              <w:t>your routing number, bank, and account number into the ACH Settings window and select “Done.”</w:t>
            </w:r>
          </w:p>
          <w:p w14:paraId="5F6BCEFF" w14:textId="77777777" w:rsidR="00C55B61" w:rsidRDefault="00C55B61" w:rsidP="00C55B61">
            <w:pPr>
              <w:pStyle w:val="ListParagraph"/>
              <w:spacing w:before="120" w:after="120"/>
              <w:jc w:val="center"/>
              <w:rPr>
                <w:rFonts w:ascii="Arial" w:hAnsi="Arial" w:cs="Arial"/>
                <w:sz w:val="20"/>
                <w:szCs w:val="20"/>
              </w:rPr>
            </w:pPr>
            <w:r>
              <w:rPr>
                <w:rFonts w:ascii="Arial" w:hAnsi="Arial" w:cs="Arial"/>
                <w:noProof/>
                <w:sz w:val="20"/>
                <w:szCs w:val="20"/>
              </w:rPr>
              <w:drawing>
                <wp:inline distT="0" distB="0" distL="0" distR="0" wp14:anchorId="06052D73" wp14:editId="2FF3D0FA">
                  <wp:extent cx="2277687" cy="3207914"/>
                  <wp:effectExtent l="0" t="0" r="0" b="5715"/>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12896" cy="3257503"/>
                          </a:xfrm>
                          <a:prstGeom prst="rect">
                            <a:avLst/>
                          </a:prstGeom>
                        </pic:spPr>
                      </pic:pic>
                    </a:graphicData>
                  </a:graphic>
                </wp:inline>
              </w:drawing>
            </w:r>
          </w:p>
          <w:p w14:paraId="6614155B" w14:textId="7CEB06AB" w:rsidR="00C55B61" w:rsidRDefault="00C55B61" w:rsidP="00C55B61">
            <w:pPr>
              <w:pStyle w:val="ListParagraph"/>
              <w:spacing w:before="120" w:after="120"/>
              <w:jc w:val="center"/>
              <w:rPr>
                <w:rFonts w:ascii="Arial" w:hAnsi="Arial" w:cs="Arial"/>
                <w:sz w:val="20"/>
                <w:szCs w:val="20"/>
              </w:rPr>
            </w:pPr>
          </w:p>
        </w:tc>
      </w:tr>
    </w:tbl>
    <w:p w14:paraId="269FB36C" w14:textId="77777777" w:rsidR="00EC3133" w:rsidRDefault="00EC31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9440"/>
      </w:tblGrid>
      <w:tr w:rsidR="00EC3133" w14:paraId="517E66D5" w14:textId="77777777" w:rsidTr="0019111E">
        <w:tc>
          <w:tcPr>
            <w:tcW w:w="1350" w:type="dxa"/>
            <w:tcBorders>
              <w:right w:val="single" w:sz="4" w:space="0" w:color="auto"/>
            </w:tcBorders>
          </w:tcPr>
          <w:p w14:paraId="73A63D13" w14:textId="793BE8B8" w:rsidR="00EC3133" w:rsidRDefault="00EC3133" w:rsidP="0019111E">
            <w:pPr>
              <w:rPr>
                <w:rFonts w:ascii="Arial" w:hAnsi="Arial" w:cs="Arial"/>
                <w:color w:val="D5DCE4" w:themeColor="text2" w:themeTint="33"/>
                <w:sz w:val="144"/>
                <w:szCs w:val="144"/>
              </w:rPr>
            </w:pPr>
            <w:r>
              <w:rPr>
                <w:rFonts w:ascii="Arial" w:hAnsi="Arial" w:cs="Arial"/>
                <w:color w:val="D5DCE4" w:themeColor="text2" w:themeTint="33"/>
                <w:sz w:val="144"/>
                <w:szCs w:val="144"/>
              </w:rPr>
              <w:t>5</w:t>
            </w:r>
          </w:p>
        </w:tc>
        <w:tc>
          <w:tcPr>
            <w:tcW w:w="94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338C0F" w14:textId="07E8F3C6" w:rsidR="00EC3133" w:rsidRDefault="00EC3133" w:rsidP="00BF6F6C">
            <w:pPr>
              <w:pStyle w:val="ListParagraph"/>
              <w:numPr>
                <w:ilvl w:val="0"/>
                <w:numId w:val="1"/>
              </w:numPr>
              <w:spacing w:before="120" w:after="120"/>
              <w:rPr>
                <w:rFonts w:ascii="Arial" w:hAnsi="Arial" w:cs="Arial"/>
                <w:sz w:val="20"/>
                <w:szCs w:val="20"/>
              </w:rPr>
            </w:pPr>
            <w:r>
              <w:rPr>
                <w:rFonts w:ascii="Arial" w:hAnsi="Arial" w:cs="Arial"/>
                <w:sz w:val="20"/>
                <w:szCs w:val="20"/>
              </w:rPr>
              <w:t>Once you have configured the ACH, a pop-up will appear with further instructions.</w:t>
            </w:r>
          </w:p>
          <w:p w14:paraId="0EDC983F" w14:textId="77777777" w:rsidR="00C55B61" w:rsidRDefault="00C55B61" w:rsidP="00C55B61">
            <w:pPr>
              <w:pStyle w:val="ListParagraph"/>
              <w:spacing w:before="120" w:after="120"/>
              <w:rPr>
                <w:rFonts w:ascii="Arial" w:hAnsi="Arial" w:cs="Arial"/>
                <w:sz w:val="20"/>
                <w:szCs w:val="20"/>
              </w:rPr>
            </w:pPr>
          </w:p>
          <w:p w14:paraId="2D89CF32" w14:textId="77777777" w:rsidR="00C55B61" w:rsidRDefault="00C55B61" w:rsidP="00C55B61">
            <w:pPr>
              <w:pStyle w:val="ListParagraph"/>
              <w:spacing w:before="120" w:after="120"/>
              <w:jc w:val="center"/>
              <w:rPr>
                <w:rFonts w:ascii="Arial" w:hAnsi="Arial" w:cs="Arial"/>
                <w:sz w:val="20"/>
                <w:szCs w:val="20"/>
              </w:rPr>
            </w:pPr>
            <w:r>
              <w:rPr>
                <w:rFonts w:ascii="Arial" w:hAnsi="Arial" w:cs="Arial"/>
                <w:noProof/>
                <w:sz w:val="20"/>
                <w:szCs w:val="20"/>
              </w:rPr>
              <w:drawing>
                <wp:inline distT="0" distB="0" distL="0" distR="0" wp14:anchorId="3AB14601" wp14:editId="4E0C6E30">
                  <wp:extent cx="3000606" cy="1268873"/>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3072591" cy="1299313"/>
                          </a:xfrm>
                          <a:prstGeom prst="rect">
                            <a:avLst/>
                          </a:prstGeom>
                        </pic:spPr>
                      </pic:pic>
                    </a:graphicData>
                  </a:graphic>
                </wp:inline>
              </w:drawing>
            </w:r>
          </w:p>
          <w:p w14:paraId="4B81E6C1" w14:textId="3FC96DE5" w:rsidR="00C55B61" w:rsidRDefault="00C55B61" w:rsidP="00C55B61">
            <w:pPr>
              <w:pStyle w:val="ListParagraph"/>
              <w:spacing w:before="120" w:after="120"/>
              <w:jc w:val="center"/>
              <w:rPr>
                <w:rFonts w:ascii="Arial" w:hAnsi="Arial" w:cs="Arial"/>
                <w:sz w:val="20"/>
                <w:szCs w:val="20"/>
              </w:rPr>
            </w:pPr>
          </w:p>
        </w:tc>
      </w:tr>
    </w:tbl>
    <w:p w14:paraId="57B3007D" w14:textId="77777777" w:rsidR="00EC3133" w:rsidRDefault="00EC31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9440"/>
      </w:tblGrid>
      <w:tr w:rsidR="00EC3133" w14:paraId="6E00AB50" w14:textId="77777777" w:rsidTr="0019111E">
        <w:tc>
          <w:tcPr>
            <w:tcW w:w="1350" w:type="dxa"/>
            <w:tcBorders>
              <w:right w:val="single" w:sz="4" w:space="0" w:color="auto"/>
            </w:tcBorders>
          </w:tcPr>
          <w:p w14:paraId="7948D5A3" w14:textId="2AB8FE98" w:rsidR="00EC3133" w:rsidRDefault="00EC3133" w:rsidP="0019111E">
            <w:pPr>
              <w:rPr>
                <w:rFonts w:ascii="Arial" w:hAnsi="Arial" w:cs="Arial"/>
                <w:color w:val="D5DCE4" w:themeColor="text2" w:themeTint="33"/>
                <w:sz w:val="144"/>
                <w:szCs w:val="144"/>
              </w:rPr>
            </w:pPr>
            <w:r>
              <w:rPr>
                <w:rFonts w:ascii="Arial" w:hAnsi="Arial" w:cs="Arial"/>
                <w:color w:val="D5DCE4" w:themeColor="text2" w:themeTint="33"/>
                <w:sz w:val="144"/>
                <w:szCs w:val="144"/>
              </w:rPr>
              <w:t>6</w:t>
            </w:r>
          </w:p>
        </w:tc>
        <w:tc>
          <w:tcPr>
            <w:tcW w:w="94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7345A2" w14:textId="5BA48FB4" w:rsidR="00EC3133" w:rsidRDefault="00EC3133" w:rsidP="00BF6F6C">
            <w:pPr>
              <w:pStyle w:val="ListParagraph"/>
              <w:numPr>
                <w:ilvl w:val="0"/>
                <w:numId w:val="1"/>
              </w:numPr>
              <w:spacing w:before="120" w:after="120"/>
              <w:rPr>
                <w:rFonts w:ascii="Arial" w:hAnsi="Arial" w:cs="Arial"/>
                <w:sz w:val="20"/>
                <w:szCs w:val="20"/>
              </w:rPr>
            </w:pPr>
            <w:r>
              <w:rPr>
                <w:rFonts w:ascii="Arial" w:hAnsi="Arial" w:cs="Arial"/>
                <w:sz w:val="20"/>
                <w:szCs w:val="20"/>
              </w:rPr>
              <w:t>Your ACH status will then change to pending validation.</w:t>
            </w:r>
          </w:p>
          <w:p w14:paraId="5329CCBF" w14:textId="77777777" w:rsidR="007C0AAC" w:rsidRDefault="007C0AAC" w:rsidP="007C0AAC">
            <w:pPr>
              <w:pStyle w:val="ListParagraph"/>
              <w:spacing w:before="120" w:after="120"/>
              <w:rPr>
                <w:rFonts w:ascii="Arial" w:hAnsi="Arial" w:cs="Arial"/>
                <w:sz w:val="20"/>
                <w:szCs w:val="20"/>
              </w:rPr>
            </w:pPr>
          </w:p>
          <w:p w14:paraId="1C09B3BD" w14:textId="0810E97B" w:rsidR="00C55B61" w:rsidRPr="00C55B61" w:rsidRDefault="00EC3133" w:rsidP="00C55B61">
            <w:pPr>
              <w:pStyle w:val="ListParagraph"/>
              <w:numPr>
                <w:ilvl w:val="0"/>
                <w:numId w:val="1"/>
              </w:numPr>
              <w:spacing w:before="120" w:after="120"/>
              <w:rPr>
                <w:rFonts w:ascii="Arial" w:hAnsi="Arial" w:cs="Arial"/>
                <w:sz w:val="20"/>
                <w:szCs w:val="20"/>
              </w:rPr>
            </w:pPr>
            <w:r>
              <w:rPr>
                <w:rFonts w:ascii="Arial" w:hAnsi="Arial" w:cs="Arial"/>
                <w:sz w:val="20"/>
                <w:szCs w:val="20"/>
              </w:rPr>
              <w:t>Once the series of small deposits have appeared in your account, validate your account by selecting the pencil icon next to the word “Validate.” This is the final step in the account setup process.</w:t>
            </w:r>
          </w:p>
          <w:p w14:paraId="3A58DCFC" w14:textId="0214DE29" w:rsidR="00C55B61" w:rsidRDefault="00C55B61" w:rsidP="00C55B61">
            <w:pPr>
              <w:pStyle w:val="ListParagraph"/>
              <w:spacing w:before="120" w:after="120"/>
              <w:jc w:val="center"/>
              <w:rPr>
                <w:rFonts w:ascii="Arial" w:hAnsi="Arial" w:cs="Arial"/>
                <w:sz w:val="20"/>
                <w:szCs w:val="20"/>
              </w:rPr>
            </w:pPr>
            <w:r>
              <w:rPr>
                <w:rFonts w:ascii="Arial" w:hAnsi="Arial" w:cs="Arial"/>
                <w:noProof/>
                <w:sz w:val="20"/>
                <w:szCs w:val="20"/>
              </w:rPr>
              <w:drawing>
                <wp:inline distT="0" distB="0" distL="0" distR="0" wp14:anchorId="759B7168" wp14:editId="63302005">
                  <wp:extent cx="3682538" cy="856879"/>
                  <wp:effectExtent l="0" t="0" r="635" b="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770855" cy="877429"/>
                          </a:xfrm>
                          <a:prstGeom prst="rect">
                            <a:avLst/>
                          </a:prstGeom>
                        </pic:spPr>
                      </pic:pic>
                    </a:graphicData>
                  </a:graphic>
                </wp:inline>
              </w:drawing>
            </w:r>
          </w:p>
          <w:p w14:paraId="7A38BEE7" w14:textId="0BD9B747" w:rsidR="00C55B61" w:rsidRDefault="00C55B61" w:rsidP="00C55B61">
            <w:pPr>
              <w:pStyle w:val="ListParagraph"/>
              <w:spacing w:before="120" w:after="120"/>
              <w:jc w:val="center"/>
              <w:rPr>
                <w:rFonts w:ascii="Arial" w:hAnsi="Arial" w:cs="Arial"/>
                <w:sz w:val="20"/>
                <w:szCs w:val="20"/>
              </w:rPr>
            </w:pPr>
          </w:p>
        </w:tc>
      </w:tr>
    </w:tbl>
    <w:p w14:paraId="17D9BCF6" w14:textId="77777777" w:rsidR="00EC3133" w:rsidRDefault="00EC31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9440"/>
      </w:tblGrid>
      <w:tr w:rsidR="00EC3133" w14:paraId="7AC36E0D" w14:textId="77777777" w:rsidTr="0019111E">
        <w:tc>
          <w:tcPr>
            <w:tcW w:w="1350" w:type="dxa"/>
            <w:tcBorders>
              <w:right w:val="single" w:sz="4" w:space="0" w:color="auto"/>
            </w:tcBorders>
          </w:tcPr>
          <w:p w14:paraId="66E339CB" w14:textId="370DE630" w:rsidR="00EC3133" w:rsidRDefault="00EC3133" w:rsidP="0019111E">
            <w:pPr>
              <w:rPr>
                <w:rFonts w:ascii="Arial" w:hAnsi="Arial" w:cs="Arial"/>
                <w:color w:val="D5DCE4" w:themeColor="text2" w:themeTint="33"/>
                <w:sz w:val="144"/>
                <w:szCs w:val="144"/>
              </w:rPr>
            </w:pPr>
            <w:r>
              <w:rPr>
                <w:rFonts w:ascii="Arial" w:hAnsi="Arial" w:cs="Arial"/>
                <w:color w:val="D5DCE4" w:themeColor="text2" w:themeTint="33"/>
                <w:sz w:val="144"/>
                <w:szCs w:val="144"/>
              </w:rPr>
              <w:t>7</w:t>
            </w:r>
          </w:p>
        </w:tc>
        <w:tc>
          <w:tcPr>
            <w:tcW w:w="94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7CB6EC" w14:textId="77777777" w:rsidR="00EC3133" w:rsidRDefault="00EC3133" w:rsidP="00BF6F6C">
            <w:pPr>
              <w:pStyle w:val="ListParagraph"/>
              <w:numPr>
                <w:ilvl w:val="0"/>
                <w:numId w:val="1"/>
              </w:numPr>
              <w:spacing w:before="120" w:after="120"/>
              <w:rPr>
                <w:rFonts w:ascii="Arial" w:hAnsi="Arial" w:cs="Arial"/>
                <w:sz w:val="20"/>
                <w:szCs w:val="20"/>
              </w:rPr>
            </w:pPr>
            <w:r>
              <w:rPr>
                <w:rFonts w:ascii="Arial" w:hAnsi="Arial" w:cs="Arial"/>
                <w:sz w:val="20"/>
                <w:szCs w:val="20"/>
              </w:rPr>
              <w:t>Enter the three deposited amounts into the “Validate ACH Settings” screen and select “Done.”</w:t>
            </w:r>
          </w:p>
          <w:p w14:paraId="536C8B90" w14:textId="77777777" w:rsidR="00C55B61" w:rsidRDefault="00C55B61" w:rsidP="00C55B61">
            <w:pPr>
              <w:pStyle w:val="ListParagraph"/>
              <w:spacing w:before="120" w:after="120"/>
              <w:jc w:val="center"/>
              <w:rPr>
                <w:rFonts w:ascii="Arial" w:hAnsi="Arial" w:cs="Arial"/>
                <w:sz w:val="20"/>
                <w:szCs w:val="20"/>
              </w:rPr>
            </w:pPr>
          </w:p>
          <w:p w14:paraId="13CAF397" w14:textId="5C401DE0" w:rsidR="00C55B61" w:rsidRDefault="00B9240C" w:rsidP="00C55B61">
            <w:pPr>
              <w:pStyle w:val="ListParagraph"/>
              <w:spacing w:before="120" w:after="120"/>
              <w:jc w:val="center"/>
              <w:rPr>
                <w:rFonts w:ascii="Arial" w:hAnsi="Arial" w:cs="Arial"/>
                <w:sz w:val="20"/>
                <w:szCs w:val="20"/>
              </w:rPr>
            </w:pPr>
            <w:r>
              <w:rPr>
                <w:rFonts w:ascii="Arial" w:hAnsi="Arial" w:cs="Arial"/>
                <w:noProof/>
                <w:sz w:val="20"/>
                <w:szCs w:val="20"/>
              </w:rPr>
              <w:drawing>
                <wp:inline distT="0" distB="0" distL="0" distR="0" wp14:anchorId="22C6FFFB" wp14:editId="3D9E2026">
                  <wp:extent cx="3178328" cy="2194560"/>
                  <wp:effectExtent l="0" t="0" r="0" b="2540"/>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197412" cy="2207737"/>
                          </a:xfrm>
                          <a:prstGeom prst="rect">
                            <a:avLst/>
                          </a:prstGeom>
                        </pic:spPr>
                      </pic:pic>
                    </a:graphicData>
                  </a:graphic>
                </wp:inline>
              </w:drawing>
            </w:r>
          </w:p>
          <w:p w14:paraId="362D1676" w14:textId="1A784A66" w:rsidR="00C55B61" w:rsidRDefault="00C55B61" w:rsidP="00C55B61">
            <w:pPr>
              <w:pStyle w:val="ListParagraph"/>
              <w:spacing w:before="120" w:after="120"/>
              <w:jc w:val="center"/>
              <w:rPr>
                <w:rFonts w:ascii="Arial" w:hAnsi="Arial" w:cs="Arial"/>
                <w:sz w:val="20"/>
                <w:szCs w:val="20"/>
              </w:rPr>
            </w:pPr>
          </w:p>
        </w:tc>
      </w:tr>
    </w:tbl>
    <w:p w14:paraId="74053AFF" w14:textId="77777777" w:rsidR="00D346EE" w:rsidRDefault="00D346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9440"/>
      </w:tblGrid>
      <w:tr w:rsidR="00D346EE" w14:paraId="41D59442" w14:textId="77777777" w:rsidTr="0019111E">
        <w:tc>
          <w:tcPr>
            <w:tcW w:w="1350" w:type="dxa"/>
            <w:tcBorders>
              <w:right w:val="single" w:sz="4" w:space="0" w:color="auto"/>
            </w:tcBorders>
          </w:tcPr>
          <w:p w14:paraId="75A2C81D" w14:textId="39A57E98" w:rsidR="00D346EE" w:rsidRDefault="00D346EE" w:rsidP="0019111E">
            <w:pPr>
              <w:rPr>
                <w:rFonts w:ascii="Arial" w:hAnsi="Arial" w:cs="Arial"/>
                <w:color w:val="D5DCE4" w:themeColor="text2" w:themeTint="33"/>
                <w:sz w:val="144"/>
                <w:szCs w:val="144"/>
              </w:rPr>
            </w:pPr>
            <w:r>
              <w:rPr>
                <w:rFonts w:ascii="Arial" w:hAnsi="Arial" w:cs="Arial"/>
                <w:color w:val="D5DCE4" w:themeColor="text2" w:themeTint="33"/>
                <w:sz w:val="144"/>
                <w:szCs w:val="144"/>
              </w:rPr>
              <w:t>8</w:t>
            </w:r>
          </w:p>
        </w:tc>
        <w:tc>
          <w:tcPr>
            <w:tcW w:w="94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29E8EE" w14:textId="77777777" w:rsidR="00D346EE" w:rsidRDefault="00D346EE" w:rsidP="00BF6F6C">
            <w:pPr>
              <w:pStyle w:val="ListParagraph"/>
              <w:numPr>
                <w:ilvl w:val="0"/>
                <w:numId w:val="1"/>
              </w:numPr>
              <w:spacing w:before="120" w:after="120"/>
              <w:rPr>
                <w:rFonts w:ascii="Arial" w:hAnsi="Arial" w:cs="Arial"/>
                <w:sz w:val="20"/>
                <w:szCs w:val="20"/>
              </w:rPr>
            </w:pPr>
            <w:r>
              <w:rPr>
                <w:rFonts w:ascii="Arial" w:hAnsi="Arial" w:cs="Arial"/>
                <w:sz w:val="20"/>
                <w:szCs w:val="20"/>
              </w:rPr>
              <w:t>Once you have completed the validation instructions, your ACH Configuration will look like this:</w:t>
            </w:r>
          </w:p>
          <w:p w14:paraId="040EDA2A" w14:textId="77777777" w:rsidR="00C55B61" w:rsidRDefault="00C55B61" w:rsidP="00C55B61">
            <w:pPr>
              <w:pStyle w:val="ListParagraph"/>
              <w:spacing w:before="120" w:after="120"/>
              <w:rPr>
                <w:rFonts w:ascii="Arial" w:hAnsi="Arial" w:cs="Arial"/>
                <w:sz w:val="20"/>
                <w:szCs w:val="20"/>
              </w:rPr>
            </w:pPr>
          </w:p>
          <w:p w14:paraId="00E3E505" w14:textId="0C78CF57" w:rsidR="00C55B61" w:rsidRDefault="00C55B61" w:rsidP="00C55B61">
            <w:pPr>
              <w:pStyle w:val="ListParagraph"/>
              <w:spacing w:before="120" w:after="120"/>
              <w:jc w:val="center"/>
              <w:rPr>
                <w:rFonts w:ascii="Arial" w:hAnsi="Arial" w:cs="Arial"/>
                <w:sz w:val="20"/>
                <w:szCs w:val="20"/>
              </w:rPr>
            </w:pPr>
            <w:r>
              <w:rPr>
                <w:rFonts w:ascii="Arial" w:hAnsi="Arial" w:cs="Arial"/>
                <w:noProof/>
                <w:sz w:val="20"/>
                <w:szCs w:val="20"/>
              </w:rPr>
              <w:drawing>
                <wp:inline distT="0" distB="0" distL="0" distR="0" wp14:anchorId="11B6E4B2" wp14:editId="492AC435">
                  <wp:extent cx="3059084" cy="807857"/>
                  <wp:effectExtent l="0" t="0" r="1905" b="5080"/>
                  <wp:docPr id="10" name="Picture 10" descr="Graphical user interface, text,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websit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088723" cy="815684"/>
                          </a:xfrm>
                          <a:prstGeom prst="rect">
                            <a:avLst/>
                          </a:prstGeom>
                        </pic:spPr>
                      </pic:pic>
                    </a:graphicData>
                  </a:graphic>
                </wp:inline>
              </w:drawing>
            </w:r>
          </w:p>
        </w:tc>
      </w:tr>
    </w:tbl>
    <w:p w14:paraId="07B52D92" w14:textId="77777777" w:rsidR="00D346EE" w:rsidRDefault="00D346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9440"/>
      </w:tblGrid>
      <w:tr w:rsidR="00D346EE" w14:paraId="4B3DBF56" w14:textId="77777777" w:rsidTr="0019111E">
        <w:tc>
          <w:tcPr>
            <w:tcW w:w="1350" w:type="dxa"/>
            <w:tcBorders>
              <w:right w:val="single" w:sz="4" w:space="0" w:color="auto"/>
            </w:tcBorders>
          </w:tcPr>
          <w:p w14:paraId="600085F3" w14:textId="77777777" w:rsidR="00D346EE" w:rsidRDefault="00D346EE" w:rsidP="0019111E">
            <w:pPr>
              <w:rPr>
                <w:rFonts w:ascii="Arial" w:hAnsi="Arial" w:cs="Arial"/>
                <w:color w:val="D5DCE4" w:themeColor="text2" w:themeTint="33"/>
                <w:sz w:val="144"/>
                <w:szCs w:val="144"/>
              </w:rPr>
            </w:pPr>
          </w:p>
        </w:tc>
        <w:tc>
          <w:tcPr>
            <w:tcW w:w="94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81CEFF" w14:textId="77777777" w:rsidR="00D346EE" w:rsidRDefault="00D346EE" w:rsidP="00D346EE">
            <w:pPr>
              <w:spacing w:before="120" w:after="120"/>
              <w:rPr>
                <w:rFonts w:ascii="Arial" w:hAnsi="Arial" w:cs="Arial"/>
                <w:sz w:val="20"/>
                <w:szCs w:val="20"/>
              </w:rPr>
            </w:pPr>
            <w:r>
              <w:rPr>
                <w:rFonts w:ascii="Arial" w:hAnsi="Arial" w:cs="Arial"/>
                <w:b/>
                <w:bCs/>
                <w:sz w:val="20"/>
                <w:szCs w:val="20"/>
              </w:rPr>
              <w:t>HELP! Something went wrong.</w:t>
            </w:r>
          </w:p>
          <w:p w14:paraId="58794221" w14:textId="624C1C73" w:rsidR="00D346EE" w:rsidRDefault="00D346EE" w:rsidP="00D346EE">
            <w:pPr>
              <w:pStyle w:val="ListParagraph"/>
              <w:numPr>
                <w:ilvl w:val="0"/>
                <w:numId w:val="1"/>
              </w:numPr>
              <w:spacing w:before="120" w:after="120"/>
              <w:rPr>
                <w:rFonts w:ascii="Arial" w:hAnsi="Arial" w:cs="Arial"/>
                <w:sz w:val="20"/>
                <w:szCs w:val="20"/>
              </w:rPr>
            </w:pPr>
            <w:r>
              <w:rPr>
                <w:rFonts w:ascii="Arial" w:hAnsi="Arial" w:cs="Arial"/>
                <w:sz w:val="20"/>
                <w:szCs w:val="20"/>
              </w:rPr>
              <w:t>I don’t have an account:</w:t>
            </w:r>
          </w:p>
          <w:p w14:paraId="1CEC53C0" w14:textId="77777777" w:rsidR="00CC4A43" w:rsidRDefault="00CC4A43" w:rsidP="00CC4A43">
            <w:pPr>
              <w:pStyle w:val="ListParagraph"/>
              <w:spacing w:before="120" w:after="120"/>
              <w:rPr>
                <w:rFonts w:ascii="Arial" w:hAnsi="Arial" w:cs="Arial"/>
                <w:sz w:val="20"/>
                <w:szCs w:val="20"/>
              </w:rPr>
            </w:pPr>
          </w:p>
          <w:p w14:paraId="58662636" w14:textId="343A06EC" w:rsidR="00D346EE" w:rsidRDefault="00D346EE" w:rsidP="00D346EE">
            <w:pPr>
              <w:pStyle w:val="ListParagraph"/>
              <w:numPr>
                <w:ilvl w:val="0"/>
                <w:numId w:val="3"/>
              </w:numPr>
              <w:spacing w:before="120" w:after="120"/>
              <w:rPr>
                <w:rFonts w:ascii="Arial" w:hAnsi="Arial" w:cs="Arial"/>
                <w:sz w:val="20"/>
                <w:szCs w:val="20"/>
              </w:rPr>
            </w:pPr>
            <w:r w:rsidRPr="00D346EE">
              <w:rPr>
                <w:rFonts w:ascii="Arial" w:hAnsi="Arial" w:cs="Arial"/>
                <w:sz w:val="20"/>
                <w:szCs w:val="20"/>
              </w:rPr>
              <w:t>Please reach out to the site administrator or request an</w:t>
            </w:r>
            <w:r w:rsidR="007C0AAC">
              <w:rPr>
                <w:rFonts w:ascii="Arial" w:hAnsi="Arial" w:cs="Arial"/>
                <w:sz w:val="20"/>
                <w:szCs w:val="20"/>
              </w:rPr>
              <w:t xml:space="preserve"> </w:t>
            </w:r>
            <w:r w:rsidRPr="00D346EE">
              <w:rPr>
                <w:rFonts w:ascii="Arial" w:hAnsi="Arial" w:cs="Arial"/>
                <w:sz w:val="20"/>
                <w:szCs w:val="20"/>
              </w:rPr>
              <w:t xml:space="preserve">account via </w:t>
            </w:r>
            <w:hyperlink r:id="rId16" w:history="1">
              <w:r w:rsidR="007C0AAC" w:rsidRPr="0041432C">
                <w:rPr>
                  <w:rStyle w:val="Hyperlink"/>
                  <w:rFonts w:ascii="Arial" w:hAnsi="Arial" w:cs="Arial"/>
                  <w:sz w:val="20"/>
                  <w:szCs w:val="20"/>
                </w:rPr>
                <w:t>https://rmiportal.pericura.com/clientportal/signup.aspx</w:t>
              </w:r>
            </w:hyperlink>
            <w:r w:rsidR="007C0AAC">
              <w:rPr>
                <w:rFonts w:ascii="Arial" w:hAnsi="Arial" w:cs="Arial"/>
                <w:sz w:val="20"/>
                <w:szCs w:val="20"/>
              </w:rPr>
              <w:t xml:space="preserve"> </w:t>
            </w:r>
            <w:r w:rsidRPr="00D346EE">
              <w:rPr>
                <w:rFonts w:ascii="Arial" w:hAnsi="Arial" w:cs="Arial"/>
                <w:sz w:val="20"/>
                <w:szCs w:val="20"/>
              </w:rPr>
              <w:t>depending on your desired account type (member, provider, or attorney).</w:t>
            </w:r>
          </w:p>
          <w:p w14:paraId="4137D178" w14:textId="77777777" w:rsidR="00CC4A43" w:rsidRPr="00D346EE" w:rsidRDefault="00CC4A43" w:rsidP="00CC4A43">
            <w:pPr>
              <w:pStyle w:val="ListParagraph"/>
              <w:spacing w:before="120" w:after="120"/>
              <w:ind w:left="1080"/>
              <w:rPr>
                <w:rFonts w:ascii="Arial" w:hAnsi="Arial" w:cs="Arial"/>
                <w:sz w:val="20"/>
                <w:szCs w:val="20"/>
              </w:rPr>
            </w:pPr>
          </w:p>
          <w:p w14:paraId="7A57E233" w14:textId="156BC4C2" w:rsidR="00D346EE" w:rsidRDefault="00D346EE" w:rsidP="00D346EE">
            <w:pPr>
              <w:pStyle w:val="ListParagraph"/>
              <w:numPr>
                <w:ilvl w:val="0"/>
                <w:numId w:val="1"/>
              </w:numPr>
              <w:spacing w:before="120" w:after="120"/>
              <w:rPr>
                <w:rFonts w:ascii="Arial" w:hAnsi="Arial" w:cs="Arial"/>
                <w:sz w:val="20"/>
                <w:szCs w:val="20"/>
              </w:rPr>
            </w:pPr>
            <w:r>
              <w:rPr>
                <w:rFonts w:ascii="Arial" w:hAnsi="Arial" w:cs="Arial"/>
                <w:sz w:val="20"/>
                <w:szCs w:val="20"/>
              </w:rPr>
              <w:t>I forgot my password:</w:t>
            </w:r>
          </w:p>
          <w:p w14:paraId="626809FC" w14:textId="77777777" w:rsidR="00CC4A43" w:rsidRDefault="00CC4A43" w:rsidP="00CC4A43">
            <w:pPr>
              <w:pStyle w:val="ListParagraph"/>
              <w:spacing w:before="120" w:after="120"/>
              <w:rPr>
                <w:rFonts w:ascii="Arial" w:hAnsi="Arial" w:cs="Arial"/>
                <w:sz w:val="20"/>
                <w:szCs w:val="20"/>
              </w:rPr>
            </w:pPr>
          </w:p>
          <w:p w14:paraId="3A55D580" w14:textId="31A8966C" w:rsidR="00D346EE" w:rsidRDefault="00D346EE" w:rsidP="00D346EE">
            <w:pPr>
              <w:pStyle w:val="ListParagraph"/>
              <w:numPr>
                <w:ilvl w:val="1"/>
                <w:numId w:val="4"/>
              </w:numPr>
              <w:spacing w:before="120" w:after="120"/>
              <w:rPr>
                <w:rFonts w:ascii="Arial" w:hAnsi="Arial" w:cs="Arial"/>
                <w:sz w:val="20"/>
                <w:szCs w:val="20"/>
              </w:rPr>
            </w:pPr>
            <w:r>
              <w:rPr>
                <w:rFonts w:ascii="Arial" w:hAnsi="Arial" w:cs="Arial"/>
                <w:sz w:val="20"/>
                <w:szCs w:val="20"/>
              </w:rPr>
              <w:t xml:space="preserve">Click the “Forgot Password” link at the </w:t>
            </w:r>
            <w:hyperlink r:id="rId17" w:history="1">
              <w:r w:rsidR="007C0AAC" w:rsidRPr="0041432C">
                <w:rPr>
                  <w:rStyle w:val="Hyperlink"/>
                  <w:rFonts w:ascii="Arial" w:hAnsi="Arial" w:cs="Arial"/>
                  <w:sz w:val="20"/>
                  <w:szCs w:val="20"/>
                </w:rPr>
                <w:t>https://rmiportal.pericura.com/clientportal/login.aspx</w:t>
              </w:r>
            </w:hyperlink>
            <w:r w:rsidR="007C0AAC">
              <w:rPr>
                <w:rFonts w:ascii="Arial" w:hAnsi="Arial" w:cs="Arial"/>
                <w:sz w:val="20"/>
                <w:szCs w:val="20"/>
              </w:rPr>
              <w:t xml:space="preserve"> </w:t>
            </w:r>
            <w:r>
              <w:rPr>
                <w:rFonts w:ascii="Arial" w:hAnsi="Arial" w:cs="Arial"/>
                <w:sz w:val="20"/>
                <w:szCs w:val="20"/>
              </w:rPr>
              <w:t>login screen and enter your username. From there, a reset password link will be sent to your email.</w:t>
            </w:r>
          </w:p>
          <w:p w14:paraId="4CE9760E" w14:textId="77777777" w:rsidR="00CC4A43" w:rsidRDefault="00CC4A43" w:rsidP="00CC4A43">
            <w:pPr>
              <w:pStyle w:val="ListParagraph"/>
              <w:spacing w:before="120" w:after="120"/>
              <w:ind w:left="1080"/>
              <w:rPr>
                <w:rFonts w:ascii="Arial" w:hAnsi="Arial" w:cs="Arial"/>
                <w:sz w:val="20"/>
                <w:szCs w:val="20"/>
              </w:rPr>
            </w:pPr>
          </w:p>
          <w:p w14:paraId="5982DC4E" w14:textId="3362C8C2" w:rsidR="00D346EE" w:rsidRDefault="00D346EE" w:rsidP="00D346EE">
            <w:pPr>
              <w:pStyle w:val="ListParagraph"/>
              <w:numPr>
                <w:ilvl w:val="0"/>
                <w:numId w:val="1"/>
              </w:numPr>
              <w:spacing w:before="120" w:after="120"/>
              <w:rPr>
                <w:rFonts w:ascii="Arial" w:hAnsi="Arial" w:cs="Arial"/>
                <w:sz w:val="20"/>
                <w:szCs w:val="20"/>
              </w:rPr>
            </w:pPr>
            <w:r>
              <w:rPr>
                <w:rFonts w:ascii="Arial" w:hAnsi="Arial" w:cs="Arial"/>
                <w:sz w:val="20"/>
                <w:szCs w:val="20"/>
              </w:rPr>
              <w:t>Something else is wrong:</w:t>
            </w:r>
          </w:p>
          <w:p w14:paraId="6FBC93DD" w14:textId="77777777" w:rsidR="00CC4A43" w:rsidRDefault="00CC4A43" w:rsidP="00CC4A43">
            <w:pPr>
              <w:pStyle w:val="ListParagraph"/>
              <w:spacing w:before="120" w:after="120"/>
              <w:rPr>
                <w:rFonts w:ascii="Arial" w:hAnsi="Arial" w:cs="Arial"/>
                <w:sz w:val="20"/>
                <w:szCs w:val="20"/>
              </w:rPr>
            </w:pPr>
          </w:p>
          <w:p w14:paraId="722D5220" w14:textId="77777777" w:rsidR="00D346EE" w:rsidRDefault="00D346EE" w:rsidP="00D346EE">
            <w:pPr>
              <w:pStyle w:val="ListParagraph"/>
              <w:numPr>
                <w:ilvl w:val="1"/>
                <w:numId w:val="5"/>
              </w:numPr>
              <w:spacing w:before="120" w:after="120"/>
              <w:rPr>
                <w:rFonts w:ascii="Arial" w:hAnsi="Arial" w:cs="Arial"/>
                <w:sz w:val="20"/>
                <w:szCs w:val="20"/>
              </w:rPr>
            </w:pPr>
            <w:r>
              <w:rPr>
                <w:rFonts w:ascii="Arial" w:hAnsi="Arial" w:cs="Arial"/>
                <w:sz w:val="20"/>
                <w:szCs w:val="20"/>
              </w:rPr>
              <w:t>If you believe something is wrong with your account, documentation, or your website interface is incorrect, please reach out to the site administrator for your organization or contact RMI and they will direct your issue to the appropriate team.</w:t>
            </w:r>
          </w:p>
          <w:p w14:paraId="0F1F9FAF" w14:textId="308179E0" w:rsidR="00CC4A43" w:rsidRPr="00D346EE" w:rsidRDefault="00CC4A43" w:rsidP="00CC4A43">
            <w:pPr>
              <w:pStyle w:val="ListParagraph"/>
              <w:spacing w:before="120" w:after="120"/>
              <w:ind w:left="1080"/>
              <w:rPr>
                <w:rFonts w:ascii="Arial" w:hAnsi="Arial" w:cs="Arial"/>
                <w:sz w:val="20"/>
                <w:szCs w:val="20"/>
              </w:rPr>
            </w:pPr>
          </w:p>
        </w:tc>
      </w:tr>
    </w:tbl>
    <w:p w14:paraId="522A1FE4" w14:textId="77777777" w:rsidR="0019111E" w:rsidRPr="0019111E" w:rsidRDefault="0019111E">
      <w:pPr>
        <w:rPr>
          <w:rFonts w:ascii="Arial" w:hAnsi="Arial" w:cs="Arial"/>
          <w:sz w:val="28"/>
          <w:szCs w:val="28"/>
        </w:rPr>
      </w:pPr>
    </w:p>
    <w:sectPr w:rsidR="0019111E" w:rsidRPr="0019111E" w:rsidSect="0019111E">
      <w:head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1738" w14:textId="77777777" w:rsidR="00F059C6" w:rsidRDefault="00F059C6" w:rsidP="0019111E">
      <w:r>
        <w:separator/>
      </w:r>
    </w:p>
  </w:endnote>
  <w:endnote w:type="continuationSeparator" w:id="0">
    <w:p w14:paraId="2C017D51" w14:textId="77777777" w:rsidR="00F059C6" w:rsidRDefault="00F059C6" w:rsidP="0019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3CAAD" w14:textId="77777777" w:rsidR="00F059C6" w:rsidRDefault="00F059C6" w:rsidP="0019111E">
      <w:r>
        <w:separator/>
      </w:r>
    </w:p>
  </w:footnote>
  <w:footnote w:type="continuationSeparator" w:id="0">
    <w:p w14:paraId="66BC83B2" w14:textId="77777777" w:rsidR="00F059C6" w:rsidRDefault="00F059C6" w:rsidP="00191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340"/>
      <w:gridCol w:w="8450"/>
    </w:tblGrid>
    <w:tr w:rsidR="007C0AAC" w14:paraId="536A42F1" w14:textId="77777777" w:rsidTr="005B2C34">
      <w:tc>
        <w:tcPr>
          <w:tcW w:w="2340" w:type="dxa"/>
          <w:tcBorders>
            <w:right w:val="nil"/>
          </w:tcBorders>
        </w:tcPr>
        <w:p w14:paraId="384B1851" w14:textId="7DE825D3" w:rsidR="007C0AAC" w:rsidRDefault="007C0AAC" w:rsidP="0019111E">
          <w:r w:rsidRPr="007C0AAC">
            <w:rPr>
              <w:noProof/>
            </w:rPr>
            <w:drawing>
              <wp:inline distT="0" distB="0" distL="0" distR="0" wp14:anchorId="4E0015D9" wp14:editId="0AAC8E60">
                <wp:extent cx="1155700" cy="5177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32913" cy="552345"/>
                        </a:xfrm>
                        <a:prstGeom prst="rect">
                          <a:avLst/>
                        </a:prstGeom>
                      </pic:spPr>
                    </pic:pic>
                  </a:graphicData>
                </a:graphic>
              </wp:inline>
            </w:drawing>
          </w:r>
        </w:p>
      </w:tc>
      <w:tc>
        <w:tcPr>
          <w:tcW w:w="8450" w:type="dxa"/>
          <w:tcBorders>
            <w:left w:val="nil"/>
          </w:tcBorders>
          <w:shd w:val="clear" w:color="auto" w:fill="1F4E79" w:themeFill="accent5" w:themeFillShade="80"/>
        </w:tcPr>
        <w:p w14:paraId="1C2267AC" w14:textId="77777777" w:rsidR="007C0AAC" w:rsidRDefault="007C0AAC" w:rsidP="0019111E">
          <w:pPr>
            <w:rPr>
              <w:rFonts w:ascii="Arial" w:hAnsi="Arial" w:cs="Arial"/>
              <w:color w:val="FFFFFF" w:themeColor="background1"/>
              <w:sz w:val="28"/>
              <w:szCs w:val="28"/>
            </w:rPr>
          </w:pPr>
        </w:p>
        <w:p w14:paraId="35DF526F" w14:textId="77D9586E" w:rsidR="007C0AAC" w:rsidRDefault="007C0AAC" w:rsidP="0019111E">
          <w:r>
            <w:rPr>
              <w:rFonts w:ascii="Arial" w:hAnsi="Arial" w:cs="Arial"/>
              <w:color w:val="FFFFFF" w:themeColor="background1"/>
              <w:sz w:val="40"/>
              <w:szCs w:val="40"/>
            </w:rPr>
            <w:t>Risk Management, Inc.</w:t>
          </w:r>
          <w:r w:rsidR="002E657A">
            <w:rPr>
              <w:rFonts w:ascii="Arial" w:hAnsi="Arial" w:cs="Arial"/>
              <w:color w:val="FFFFFF" w:themeColor="background1"/>
              <w:sz w:val="40"/>
              <w:szCs w:val="40"/>
            </w:rPr>
            <w:t xml:space="preserve"> Member</w:t>
          </w:r>
          <w:r w:rsidRPr="007C0AAC">
            <w:rPr>
              <w:rFonts w:ascii="Arial" w:hAnsi="Arial" w:cs="Arial"/>
              <w:color w:val="FFFFFF" w:themeColor="background1"/>
              <w:sz w:val="40"/>
              <w:szCs w:val="40"/>
            </w:rPr>
            <w:t xml:space="preserve"> Portal</w:t>
          </w:r>
        </w:p>
      </w:tc>
    </w:tr>
  </w:tbl>
  <w:p w14:paraId="73BD0FA3" w14:textId="77777777" w:rsidR="00EC3133" w:rsidRDefault="00EC3133" w:rsidP="00EC3133">
    <w:pPr>
      <w:pStyle w:val="Header"/>
      <w:pBdr>
        <w:bottom w:val="single" w:sz="4" w:space="1" w:color="auto"/>
      </w:pBdr>
      <w:jc w:val="center"/>
      <w:rPr>
        <w:rFonts w:ascii="Arial" w:hAnsi="Arial" w:cs="Arial"/>
        <w:spacing w:val="20"/>
        <w:sz w:val="28"/>
        <w:szCs w:val="28"/>
      </w:rPr>
    </w:pPr>
  </w:p>
  <w:p w14:paraId="034AB6EA" w14:textId="4BBB83D3" w:rsidR="0019111E" w:rsidRPr="00EC3133" w:rsidRDefault="00EC3133" w:rsidP="00EC3133">
    <w:pPr>
      <w:pStyle w:val="Header"/>
      <w:pBdr>
        <w:bottom w:val="single" w:sz="4" w:space="1" w:color="auto"/>
      </w:pBdr>
      <w:jc w:val="center"/>
    </w:pPr>
    <w:r w:rsidRPr="00EC3133">
      <w:rPr>
        <w:rFonts w:ascii="Arial" w:hAnsi="Arial" w:cs="Arial"/>
        <w:spacing w:val="20"/>
        <w:sz w:val="28"/>
        <w:szCs w:val="28"/>
      </w:rPr>
      <w:t>ACH ACCESS AND CONFIGURATION INSTRUCTIONS</w:t>
    </w:r>
  </w:p>
  <w:p w14:paraId="3D47045C" w14:textId="77777777" w:rsidR="00EC3133" w:rsidRDefault="00EC3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B4F"/>
    <w:multiLevelType w:val="hybridMultilevel"/>
    <w:tmpl w:val="3D86C4C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56B93"/>
    <w:multiLevelType w:val="hybridMultilevel"/>
    <w:tmpl w:val="C8AA9B5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4EDB653E"/>
    <w:multiLevelType w:val="hybridMultilevel"/>
    <w:tmpl w:val="6F3CB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0C1896"/>
    <w:multiLevelType w:val="hybridMultilevel"/>
    <w:tmpl w:val="42786A46"/>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B6B2B9A"/>
    <w:multiLevelType w:val="hybridMultilevel"/>
    <w:tmpl w:val="D04A3360"/>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833003B"/>
    <w:multiLevelType w:val="hybridMultilevel"/>
    <w:tmpl w:val="4EB853E2"/>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11432342">
    <w:abstractNumId w:val="0"/>
  </w:num>
  <w:num w:numId="2" w16cid:durableId="2049329447">
    <w:abstractNumId w:val="3"/>
  </w:num>
  <w:num w:numId="3" w16cid:durableId="609776256">
    <w:abstractNumId w:val="1"/>
  </w:num>
  <w:num w:numId="4" w16cid:durableId="287858805">
    <w:abstractNumId w:val="5"/>
  </w:num>
  <w:num w:numId="5" w16cid:durableId="1644310897">
    <w:abstractNumId w:val="4"/>
  </w:num>
  <w:num w:numId="6" w16cid:durableId="1562906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1E"/>
    <w:rsid w:val="00014C5D"/>
    <w:rsid w:val="00065D8A"/>
    <w:rsid w:val="00174163"/>
    <w:rsid w:val="0019111E"/>
    <w:rsid w:val="002D770D"/>
    <w:rsid w:val="002E657A"/>
    <w:rsid w:val="0041432C"/>
    <w:rsid w:val="0050481A"/>
    <w:rsid w:val="007766BF"/>
    <w:rsid w:val="007A4777"/>
    <w:rsid w:val="007C0AAC"/>
    <w:rsid w:val="00A029A4"/>
    <w:rsid w:val="00B056A9"/>
    <w:rsid w:val="00B9240C"/>
    <w:rsid w:val="00BF6F6C"/>
    <w:rsid w:val="00C55A7D"/>
    <w:rsid w:val="00C55B61"/>
    <w:rsid w:val="00CC4A43"/>
    <w:rsid w:val="00D346EE"/>
    <w:rsid w:val="00E31942"/>
    <w:rsid w:val="00E44ABA"/>
    <w:rsid w:val="00EA3BF4"/>
    <w:rsid w:val="00EC3133"/>
    <w:rsid w:val="00ED6613"/>
    <w:rsid w:val="00F059C6"/>
    <w:rsid w:val="00F11560"/>
    <w:rsid w:val="00F3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B743"/>
  <w15:docId w15:val="{4AB8B211-74FA-2541-9810-A842CF2D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111E"/>
    <w:pPr>
      <w:tabs>
        <w:tab w:val="center" w:pos="4680"/>
        <w:tab w:val="right" w:pos="9360"/>
      </w:tabs>
    </w:pPr>
  </w:style>
  <w:style w:type="character" w:customStyle="1" w:styleId="HeaderChar">
    <w:name w:val="Header Char"/>
    <w:basedOn w:val="DefaultParagraphFont"/>
    <w:link w:val="Header"/>
    <w:uiPriority w:val="99"/>
    <w:rsid w:val="0019111E"/>
  </w:style>
  <w:style w:type="paragraph" w:styleId="Footer">
    <w:name w:val="footer"/>
    <w:basedOn w:val="Normal"/>
    <w:link w:val="FooterChar"/>
    <w:uiPriority w:val="99"/>
    <w:unhideWhenUsed/>
    <w:rsid w:val="0019111E"/>
    <w:pPr>
      <w:tabs>
        <w:tab w:val="center" w:pos="4680"/>
        <w:tab w:val="right" w:pos="9360"/>
      </w:tabs>
    </w:pPr>
  </w:style>
  <w:style w:type="character" w:customStyle="1" w:styleId="FooterChar">
    <w:name w:val="Footer Char"/>
    <w:basedOn w:val="DefaultParagraphFont"/>
    <w:link w:val="Footer"/>
    <w:uiPriority w:val="99"/>
    <w:rsid w:val="0019111E"/>
  </w:style>
  <w:style w:type="paragraph" w:styleId="ListParagraph">
    <w:name w:val="List Paragraph"/>
    <w:basedOn w:val="Normal"/>
    <w:uiPriority w:val="34"/>
    <w:qFormat/>
    <w:rsid w:val="00BF6F6C"/>
    <w:pPr>
      <w:ind w:left="720"/>
      <w:contextualSpacing/>
    </w:pPr>
  </w:style>
  <w:style w:type="character" w:styleId="Hyperlink">
    <w:name w:val="Hyperlink"/>
    <w:basedOn w:val="DefaultParagraphFont"/>
    <w:uiPriority w:val="99"/>
    <w:unhideWhenUsed/>
    <w:rsid w:val="0041432C"/>
    <w:rPr>
      <w:color w:val="0563C1" w:themeColor="hyperlink"/>
      <w:u w:val="single"/>
    </w:rPr>
  </w:style>
  <w:style w:type="character" w:styleId="UnresolvedMention">
    <w:name w:val="Unresolved Mention"/>
    <w:basedOn w:val="DefaultParagraphFont"/>
    <w:uiPriority w:val="99"/>
    <w:semiHidden/>
    <w:unhideWhenUsed/>
    <w:rsid w:val="00414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miportal.pericura.com/clientportal/public/PortalLoginInstructions.pdf"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rmiportal.pericura.com/clientportal/login.aspx" TargetMode="External"/><Relationship Id="rId2" Type="http://schemas.openxmlformats.org/officeDocument/2006/relationships/numbering" Target="numbering.xml"/><Relationship Id="rId16" Type="http://schemas.openxmlformats.org/officeDocument/2006/relationships/hyperlink" Target="https://rmiportal.pericura.com/clientportal/signup.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6694A-45D7-9246-AC54-3E8226DF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 King</dc:creator>
  <cp:keywords/>
  <dc:description/>
  <cp:lastModifiedBy>Patrick  Cronin</cp:lastModifiedBy>
  <cp:revision>2</cp:revision>
  <cp:lastPrinted>2022-11-30T15:30:00Z</cp:lastPrinted>
  <dcterms:created xsi:type="dcterms:W3CDTF">2022-12-08T19:39:00Z</dcterms:created>
  <dcterms:modified xsi:type="dcterms:W3CDTF">2022-12-08T19:39:00Z</dcterms:modified>
</cp:coreProperties>
</file>